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D92" w:rsidRDefault="005B04AF" w:rsidP="005B04AF">
      <w:pPr>
        <w:spacing w:before="60" w:after="30"/>
        <w:ind w:left="6946"/>
        <w:rPr>
          <w:rFonts w:ascii="Liberation Serif" w:hAnsi="Liberation Serif"/>
        </w:rPr>
      </w:pPr>
      <w:r>
        <w:rPr>
          <w:rFonts w:ascii="Liberation Serif" w:hAnsi="Liberation Serif"/>
        </w:rPr>
        <w:t>Приложение</w:t>
      </w:r>
    </w:p>
    <w:p w:rsidR="005B04AF" w:rsidRDefault="005B04AF" w:rsidP="009C3D92">
      <w:pPr>
        <w:spacing w:before="60" w:after="30"/>
        <w:ind w:left="6946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к </w:t>
      </w:r>
      <w:r w:rsidR="009C3D92" w:rsidRPr="009C3D92">
        <w:rPr>
          <w:rFonts w:ascii="Liberation Serif" w:hAnsi="Liberation Serif"/>
        </w:rPr>
        <w:t>постановлению администрации Шалинского городского округа</w:t>
      </w:r>
    </w:p>
    <w:p w:rsidR="009C3D92" w:rsidRPr="009C3D92" w:rsidRDefault="00000E41" w:rsidP="009C3D92">
      <w:pPr>
        <w:spacing w:before="60" w:after="30"/>
        <w:ind w:left="6946"/>
        <w:rPr>
          <w:rFonts w:ascii="Liberation Serif" w:hAnsi="Liberation Serif"/>
        </w:rPr>
      </w:pPr>
      <w:r>
        <w:rPr>
          <w:rFonts w:ascii="Liberation Serif" w:hAnsi="Liberation Serif"/>
        </w:rPr>
        <w:t>от  0</w:t>
      </w:r>
      <w:r w:rsidR="00100ACD">
        <w:rPr>
          <w:rFonts w:ascii="Liberation Serif" w:hAnsi="Liberation Serif"/>
        </w:rPr>
        <w:t>3</w:t>
      </w:r>
      <w:r>
        <w:rPr>
          <w:rFonts w:ascii="Liberation Serif" w:hAnsi="Liberation Serif"/>
        </w:rPr>
        <w:t xml:space="preserve">.11.2021 г. </w:t>
      </w:r>
      <w:r w:rsidR="009C3D92" w:rsidRPr="009C3D92">
        <w:rPr>
          <w:rFonts w:ascii="Liberation Serif" w:hAnsi="Liberation Serif"/>
        </w:rPr>
        <w:t xml:space="preserve">  №</w:t>
      </w:r>
      <w:r>
        <w:rPr>
          <w:rFonts w:ascii="Liberation Serif" w:hAnsi="Liberation Serif"/>
        </w:rPr>
        <w:t xml:space="preserve"> 598</w:t>
      </w:r>
    </w:p>
    <w:p w:rsidR="005B04AF" w:rsidRDefault="005B04AF">
      <w:pPr>
        <w:spacing w:before="60" w:after="30"/>
        <w:jc w:val="center"/>
      </w:pPr>
      <w:bookmarkStart w:id="0" w:name="_GoBack"/>
      <w:bookmarkEnd w:id="0"/>
    </w:p>
    <w:p w:rsidR="005B04AF" w:rsidRDefault="005B04AF">
      <w:pPr>
        <w:spacing w:before="60" w:after="30"/>
        <w:jc w:val="center"/>
      </w:pPr>
    </w:p>
    <w:p w:rsidR="00DC12A8" w:rsidRDefault="004F61E9">
      <w:pPr>
        <w:spacing w:before="60" w:after="30"/>
        <w:jc w:val="center"/>
      </w:pPr>
      <w:r>
        <w:t>ОПИСАНИЕ МЕСТОПОЛОЖЕНИЯ ГРАНИЦ</w:t>
      </w:r>
    </w:p>
    <w:p w:rsidR="00DC12A8" w:rsidRDefault="004F61E9">
      <w:pPr>
        <w:spacing w:before="40" w:after="40"/>
        <w:jc w:val="center"/>
      </w:pPr>
      <w:r>
        <w:rPr>
          <w:u w:val="single"/>
        </w:rPr>
        <w:t>публичный сервитут под размещение объектов электросетевого хозяйства (ЭСК подстанции 110/10 кВ "Платоновская": ВЛ-0,4 кВ ТП 4428ф.Пилорама, литер 2а)</w:t>
      </w:r>
    </w:p>
    <w:p w:rsidR="00DC12A8" w:rsidRDefault="004F61E9">
      <w:pPr>
        <w:spacing w:after="120"/>
        <w:jc w:val="center"/>
      </w:pPr>
      <w:r>
        <w:rPr>
          <w:sz w:val="14"/>
        </w:rPr>
        <w:t>(наименование объекта, местоположение границ которого описано (далее - объект)</w:t>
      </w:r>
    </w:p>
    <w:tbl>
      <w:tblPr>
        <w:tblStyle w:val="a3"/>
        <w:tblW w:w="0" w:type="auto"/>
        <w:tblLook w:val="0000"/>
      </w:tblPr>
      <w:tblGrid>
        <w:gridCol w:w="956"/>
        <w:gridCol w:w="5198"/>
        <w:gridCol w:w="4125"/>
      </w:tblGrid>
      <w:tr w:rsidR="00DC12A8">
        <w:trPr>
          <w:cantSplit/>
          <w:tblHeader/>
        </w:trPr>
        <w:tc>
          <w:tcPr>
            <w:tcW w:w="0" w:type="auto"/>
            <w:gridSpan w:val="3"/>
          </w:tcPr>
          <w:p w:rsidR="00DC12A8" w:rsidRDefault="004F61E9">
            <w:pPr>
              <w:keepLines/>
              <w:spacing w:before="60" w:after="60"/>
              <w:jc w:val="center"/>
            </w:pPr>
            <w:r>
              <w:t>Сведения об объекте</w:t>
            </w:r>
          </w:p>
        </w:tc>
      </w:tr>
      <w:tr w:rsidR="00DC12A8">
        <w:trPr>
          <w:cantSplit/>
          <w:tblHeader/>
        </w:trPr>
        <w:tc>
          <w:tcPr>
            <w:tcW w:w="960" w:type="dxa"/>
            <w:vAlign w:val="center"/>
          </w:tcPr>
          <w:p w:rsidR="00DC12A8" w:rsidRDefault="004F61E9">
            <w:pPr>
              <w:keepLines/>
              <w:spacing w:before="60" w:after="60"/>
              <w:jc w:val="center"/>
            </w:pPr>
            <w:r>
              <w:t>N п/п</w:t>
            </w:r>
          </w:p>
        </w:tc>
        <w:tc>
          <w:tcPr>
            <w:tcW w:w="5220" w:type="dxa"/>
            <w:vAlign w:val="center"/>
          </w:tcPr>
          <w:p w:rsidR="00DC12A8" w:rsidRDefault="004F61E9">
            <w:pPr>
              <w:keepLines/>
              <w:spacing w:before="60" w:after="60"/>
              <w:jc w:val="center"/>
            </w:pPr>
            <w:r>
              <w:t>Характеристики объекта</w:t>
            </w:r>
          </w:p>
        </w:tc>
        <w:tc>
          <w:tcPr>
            <w:tcW w:w="4140" w:type="dxa"/>
            <w:vAlign w:val="center"/>
          </w:tcPr>
          <w:p w:rsidR="00DC12A8" w:rsidRDefault="004F61E9">
            <w:pPr>
              <w:keepLines/>
              <w:spacing w:before="60" w:after="60"/>
              <w:jc w:val="center"/>
            </w:pPr>
            <w:r>
              <w:t>Описание характеристик</w:t>
            </w:r>
          </w:p>
        </w:tc>
      </w:tr>
      <w:tr w:rsidR="00DC12A8">
        <w:trPr>
          <w:cantSplit/>
        </w:trPr>
        <w:tc>
          <w:tcPr>
            <w:tcW w:w="0" w:type="auto"/>
          </w:tcPr>
          <w:p w:rsidR="00DC12A8" w:rsidRDefault="004F61E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DC12A8" w:rsidRDefault="004F61E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DC12A8" w:rsidRDefault="004F61E9">
            <w:pPr>
              <w:jc w:val="center"/>
            </w:pPr>
            <w:r>
              <w:t>3</w:t>
            </w:r>
          </w:p>
        </w:tc>
      </w:tr>
      <w:tr w:rsidR="00DC12A8">
        <w:tc>
          <w:tcPr>
            <w:tcW w:w="0" w:type="auto"/>
          </w:tcPr>
          <w:p w:rsidR="00DC12A8" w:rsidRDefault="004F61E9">
            <w:pPr>
              <w:jc w:val="center"/>
            </w:pPr>
            <w:r>
              <w:t>1</w:t>
            </w:r>
          </w:p>
        </w:tc>
        <w:tc>
          <w:tcPr>
            <w:tcW w:w="5220" w:type="dxa"/>
          </w:tcPr>
          <w:p w:rsidR="00DC12A8" w:rsidRDefault="004F61E9">
            <w:r>
              <w:t>Местоположение объекта</w:t>
            </w:r>
          </w:p>
        </w:tc>
        <w:tc>
          <w:tcPr>
            <w:tcW w:w="4140" w:type="dxa"/>
          </w:tcPr>
          <w:p w:rsidR="00DC12A8" w:rsidRDefault="004F61E9">
            <w:r>
              <w:t xml:space="preserve">Свердловская область, </w:t>
            </w:r>
            <w:proofErr w:type="spellStart"/>
            <w:r>
              <w:t>Шалинский</w:t>
            </w:r>
            <w:proofErr w:type="spellEnd"/>
            <w:r>
              <w:t xml:space="preserve"> городской округ</w:t>
            </w:r>
          </w:p>
        </w:tc>
      </w:tr>
      <w:tr w:rsidR="00DC12A8">
        <w:tc>
          <w:tcPr>
            <w:tcW w:w="0" w:type="auto"/>
          </w:tcPr>
          <w:p w:rsidR="00DC12A8" w:rsidRDefault="004F61E9">
            <w:pPr>
              <w:jc w:val="center"/>
            </w:pPr>
            <w:r>
              <w:t>2</w:t>
            </w:r>
          </w:p>
        </w:tc>
        <w:tc>
          <w:tcPr>
            <w:tcW w:w="5220" w:type="dxa"/>
          </w:tcPr>
          <w:p w:rsidR="00DC12A8" w:rsidRDefault="004F61E9">
            <w:r>
              <w:t>Площадь объекта ± величина погрешности определения площади (P ± ∆P), м²</w:t>
            </w:r>
          </w:p>
        </w:tc>
        <w:tc>
          <w:tcPr>
            <w:tcW w:w="4140" w:type="dxa"/>
          </w:tcPr>
          <w:p w:rsidR="00DC12A8" w:rsidRDefault="004F61E9">
            <w:r>
              <w:t>199 ± 5</w:t>
            </w:r>
          </w:p>
        </w:tc>
      </w:tr>
      <w:tr w:rsidR="00DC12A8">
        <w:tc>
          <w:tcPr>
            <w:tcW w:w="0" w:type="auto"/>
          </w:tcPr>
          <w:p w:rsidR="00DC12A8" w:rsidRDefault="004F61E9">
            <w:pPr>
              <w:jc w:val="center"/>
            </w:pPr>
            <w:r>
              <w:t>3</w:t>
            </w:r>
          </w:p>
        </w:tc>
        <w:tc>
          <w:tcPr>
            <w:tcW w:w="5220" w:type="dxa"/>
          </w:tcPr>
          <w:p w:rsidR="00DC12A8" w:rsidRDefault="004F61E9">
            <w:r>
              <w:t>Иные характеристики объекта</w:t>
            </w:r>
          </w:p>
        </w:tc>
        <w:tc>
          <w:tcPr>
            <w:tcW w:w="4140" w:type="dxa"/>
          </w:tcPr>
          <w:p w:rsidR="00DC12A8" w:rsidRDefault="004F61E9">
            <w:r>
              <w:t>1. Публичный сервитут под размещение объектов электросетевого хозяйства (ЭСК подстанции 110/10 кВ "Платоновская": ВЛ-0,4 кВ ТП 4428ф.Пилорама, литер 2а) в пользу ОАО «Межрегиональная распределительная сетевая компания Урала». Действие публичного сервитута 49 лет.</w:t>
            </w:r>
          </w:p>
          <w:p w:rsidR="00DC12A8" w:rsidRDefault="00DC12A8"/>
          <w:p w:rsidR="00DC12A8" w:rsidRDefault="004F61E9">
            <w:r>
              <w:t>2. ВЛ-0,4 кВ ТП 4428ф.Пилорама, литер 2а</w:t>
            </w:r>
          </w:p>
        </w:tc>
      </w:tr>
    </w:tbl>
    <w:p w:rsidR="00DC12A8" w:rsidRDefault="00DC12A8">
      <w:pPr>
        <w:sectPr w:rsidR="00DC12A8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433"/>
        <w:gridCol w:w="1349"/>
        <w:gridCol w:w="1395"/>
        <w:gridCol w:w="2096"/>
        <w:gridCol w:w="2120"/>
        <w:gridCol w:w="1886"/>
      </w:tblGrid>
      <w:tr w:rsidR="00DC12A8">
        <w:trPr>
          <w:cantSplit/>
          <w:tblHeader/>
        </w:trPr>
        <w:tc>
          <w:tcPr>
            <w:tcW w:w="0" w:type="auto"/>
            <w:gridSpan w:val="6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lastRenderedPageBreak/>
              <w:t>Сведения о местоположении границ объекта</w:t>
            </w:r>
          </w:p>
        </w:tc>
      </w:tr>
      <w:tr w:rsidR="00DC12A8">
        <w:trPr>
          <w:cantSplit/>
          <w:tblHeader/>
        </w:trPr>
        <w:tc>
          <w:tcPr>
            <w:tcW w:w="0" w:type="auto"/>
            <w:gridSpan w:val="6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1. Система координат МСК 66, зона 1</w:t>
            </w:r>
          </w:p>
        </w:tc>
      </w:tr>
      <w:tr w:rsidR="00DC12A8">
        <w:trPr>
          <w:cantSplit/>
          <w:tblHeader/>
        </w:trPr>
        <w:tc>
          <w:tcPr>
            <w:tcW w:w="0" w:type="auto"/>
            <w:gridSpan w:val="6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DC12A8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DC12A8">
        <w:trPr>
          <w:cantSplit/>
          <w:tblHeader/>
        </w:trPr>
        <w:tc>
          <w:tcPr>
            <w:tcW w:w="0" w:type="auto"/>
            <w:vMerge/>
          </w:tcPr>
          <w:p w:rsidR="00DC12A8" w:rsidRDefault="00DC12A8"/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DC12A8" w:rsidRDefault="00DC12A8"/>
        </w:tc>
        <w:tc>
          <w:tcPr>
            <w:tcW w:w="0" w:type="auto"/>
            <w:vMerge/>
          </w:tcPr>
          <w:p w:rsidR="00DC12A8" w:rsidRDefault="00DC12A8"/>
        </w:tc>
        <w:tc>
          <w:tcPr>
            <w:tcW w:w="0" w:type="auto"/>
            <w:vMerge/>
          </w:tcPr>
          <w:p w:rsidR="00DC12A8" w:rsidRDefault="00DC12A8"/>
        </w:tc>
      </w:tr>
      <w:tr w:rsidR="00DC12A8">
        <w:trPr>
          <w:cantSplit/>
        </w:trPr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462020.65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1386322.18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2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462022.48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1386330.70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3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462032.04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1386370.49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4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462028.16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1386371.43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5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462018.59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1386331.61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6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462016.68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1386322.70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462020.65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1386322.18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</w:tbl>
    <w:p w:rsidR="00DC12A8" w:rsidRDefault="00DC12A8">
      <w:pPr>
        <w:sectPr w:rsidR="00DC12A8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462"/>
        <w:gridCol w:w="1302"/>
        <w:gridCol w:w="1228"/>
        <w:gridCol w:w="2109"/>
        <w:gridCol w:w="2205"/>
        <w:gridCol w:w="1973"/>
      </w:tblGrid>
      <w:tr w:rsidR="00DC12A8">
        <w:trPr>
          <w:cantSplit/>
          <w:tblHeader/>
        </w:trPr>
        <w:tc>
          <w:tcPr>
            <w:tcW w:w="0" w:type="auto"/>
            <w:gridSpan w:val="6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DC12A8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0" w:type="auto"/>
            <w:gridSpan w:val="2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DC12A8">
        <w:trPr>
          <w:cantSplit/>
          <w:tblHeader/>
        </w:trPr>
        <w:tc>
          <w:tcPr>
            <w:tcW w:w="0" w:type="auto"/>
            <w:vMerge/>
          </w:tcPr>
          <w:p w:rsidR="00DC12A8" w:rsidRDefault="00DC12A8"/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DC12A8" w:rsidRDefault="00DC12A8"/>
        </w:tc>
        <w:tc>
          <w:tcPr>
            <w:tcW w:w="0" w:type="auto"/>
            <w:vMerge/>
          </w:tcPr>
          <w:p w:rsidR="00DC12A8" w:rsidRDefault="00DC12A8"/>
        </w:tc>
        <w:tc>
          <w:tcPr>
            <w:tcW w:w="0" w:type="auto"/>
            <w:vMerge/>
          </w:tcPr>
          <w:p w:rsidR="00DC12A8" w:rsidRDefault="00DC12A8"/>
        </w:tc>
      </w:tr>
      <w:tr w:rsidR="00DC12A8">
        <w:trPr>
          <w:cantSplit/>
        </w:trPr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DC12A8">
        <w:tc>
          <w:tcPr>
            <w:tcW w:w="0" w:type="auto"/>
            <w:gridSpan w:val="6"/>
            <w:vAlign w:val="center"/>
          </w:tcPr>
          <w:p w:rsidR="00DC12A8" w:rsidRDefault="004F61E9">
            <w:pPr>
              <w:keepLines/>
            </w:pPr>
            <w:r>
              <w:t>-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</w:tbl>
    <w:p w:rsidR="00DC12A8" w:rsidRDefault="00DC12A8">
      <w:pPr>
        <w:sectPr w:rsidR="00DC12A8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326"/>
        <w:gridCol w:w="1094"/>
        <w:gridCol w:w="922"/>
        <w:gridCol w:w="1046"/>
        <w:gridCol w:w="908"/>
        <w:gridCol w:w="1628"/>
        <w:gridCol w:w="1798"/>
        <w:gridCol w:w="1557"/>
      </w:tblGrid>
      <w:tr w:rsidR="00DC12A8">
        <w:trPr>
          <w:cantSplit/>
          <w:tblHeader/>
        </w:trPr>
        <w:tc>
          <w:tcPr>
            <w:tcW w:w="0" w:type="auto"/>
            <w:gridSpan w:val="8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lastRenderedPageBreak/>
              <w:t>Сведения о местоположении измененных (уточненных) границ объекта</w:t>
            </w:r>
          </w:p>
        </w:tc>
      </w:tr>
      <w:tr w:rsidR="00DC12A8">
        <w:trPr>
          <w:cantSplit/>
          <w:tblHeader/>
        </w:trPr>
        <w:tc>
          <w:tcPr>
            <w:tcW w:w="0" w:type="auto"/>
            <w:gridSpan w:val="8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1. Система координат МСК 66, зона 1</w:t>
            </w:r>
          </w:p>
        </w:tc>
      </w:tr>
      <w:tr w:rsidR="00DC12A8">
        <w:trPr>
          <w:cantSplit/>
          <w:tblHeader/>
        </w:trPr>
        <w:tc>
          <w:tcPr>
            <w:tcW w:w="0" w:type="auto"/>
            <w:gridSpan w:val="8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DC12A8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DC12A8">
        <w:trPr>
          <w:cantSplit/>
          <w:tblHeader/>
        </w:trPr>
        <w:tc>
          <w:tcPr>
            <w:tcW w:w="0" w:type="auto"/>
            <w:vMerge/>
          </w:tcPr>
          <w:p w:rsidR="00DC12A8" w:rsidRDefault="00DC12A8"/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DC12A8" w:rsidRDefault="00DC12A8"/>
        </w:tc>
        <w:tc>
          <w:tcPr>
            <w:tcW w:w="0" w:type="auto"/>
            <w:vMerge/>
          </w:tcPr>
          <w:p w:rsidR="00DC12A8" w:rsidRDefault="00DC12A8"/>
        </w:tc>
        <w:tc>
          <w:tcPr>
            <w:tcW w:w="0" w:type="auto"/>
            <w:vMerge/>
          </w:tcPr>
          <w:p w:rsidR="00DC12A8" w:rsidRDefault="00DC12A8"/>
        </w:tc>
      </w:tr>
      <w:tr w:rsidR="00DC12A8">
        <w:trPr>
          <w:cantSplit/>
        </w:trPr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</w:tbl>
    <w:p w:rsidR="00DC12A8" w:rsidRDefault="00DC12A8">
      <w:pPr>
        <w:sectPr w:rsidR="00DC12A8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326"/>
        <w:gridCol w:w="1094"/>
        <w:gridCol w:w="922"/>
        <w:gridCol w:w="1046"/>
        <w:gridCol w:w="908"/>
        <w:gridCol w:w="1628"/>
        <w:gridCol w:w="1798"/>
        <w:gridCol w:w="1557"/>
      </w:tblGrid>
      <w:tr w:rsidR="00DC12A8">
        <w:trPr>
          <w:cantSplit/>
          <w:tblHeader/>
        </w:trPr>
        <w:tc>
          <w:tcPr>
            <w:tcW w:w="0" w:type="auto"/>
            <w:gridSpan w:val="8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DC12A8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0" w:type="auto"/>
            <w:gridSpan w:val="2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DC12A8">
        <w:trPr>
          <w:cantSplit/>
          <w:tblHeader/>
        </w:trPr>
        <w:tc>
          <w:tcPr>
            <w:tcW w:w="0" w:type="auto"/>
            <w:vMerge/>
          </w:tcPr>
          <w:p w:rsidR="00DC12A8" w:rsidRDefault="00DC12A8"/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DC12A8" w:rsidRDefault="00DC12A8"/>
        </w:tc>
        <w:tc>
          <w:tcPr>
            <w:tcW w:w="0" w:type="auto"/>
            <w:vMerge/>
          </w:tcPr>
          <w:p w:rsidR="00DC12A8" w:rsidRDefault="00DC12A8"/>
        </w:tc>
        <w:tc>
          <w:tcPr>
            <w:tcW w:w="0" w:type="auto"/>
            <w:vMerge/>
          </w:tcPr>
          <w:p w:rsidR="00DC12A8" w:rsidRDefault="00DC12A8"/>
        </w:tc>
      </w:tr>
      <w:tr w:rsidR="00DC12A8">
        <w:trPr>
          <w:cantSplit/>
        </w:trPr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DC12A8">
        <w:tc>
          <w:tcPr>
            <w:tcW w:w="0" w:type="auto"/>
            <w:gridSpan w:val="8"/>
            <w:vAlign w:val="center"/>
          </w:tcPr>
          <w:p w:rsidR="00DC12A8" w:rsidRDefault="004F61E9">
            <w:pPr>
              <w:keepLines/>
            </w:pPr>
            <w:r>
              <w:t>-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</w:tbl>
    <w:p w:rsidR="00DC12A8" w:rsidRDefault="00DC12A8">
      <w:pPr>
        <w:sectPr w:rsidR="00DC12A8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Borders>
          <w:bottom w:val="nil"/>
        </w:tblBorders>
        <w:tblLook w:val="0000"/>
      </w:tblPr>
      <w:tblGrid>
        <w:gridCol w:w="917"/>
        <w:gridCol w:w="4187"/>
        <w:gridCol w:w="10309"/>
      </w:tblGrid>
      <w:tr w:rsidR="00DC12A8" w:rsidTr="00F934A5">
        <w:trPr>
          <w:cantSplit/>
          <w:tblHeader/>
        </w:trPr>
        <w:tc>
          <w:tcPr>
            <w:tcW w:w="15413" w:type="dxa"/>
            <w:gridSpan w:val="3"/>
          </w:tcPr>
          <w:p w:rsidR="00DC12A8" w:rsidRDefault="004F61E9" w:rsidP="00DD4389">
            <w:pPr>
              <w:spacing w:before="60" w:after="60"/>
              <w:jc w:val="center"/>
            </w:pPr>
            <w:r>
              <w:lastRenderedPageBreak/>
              <w:t xml:space="preserve">План границ </w:t>
            </w:r>
            <w:r w:rsidR="00DD4389">
              <w:t>публичного сервитута</w:t>
            </w:r>
          </w:p>
        </w:tc>
      </w:tr>
      <w:tr w:rsidR="00DC12A8" w:rsidTr="00F934A5">
        <w:tc>
          <w:tcPr>
            <w:tcW w:w="15413" w:type="dxa"/>
            <w:gridSpan w:val="3"/>
            <w:tcBorders>
              <w:bottom w:val="nil"/>
            </w:tcBorders>
          </w:tcPr>
          <w:p w:rsidR="00DC12A8" w:rsidRDefault="002B7FB5">
            <w:pPr>
              <w:jc w:val="center"/>
            </w:pPr>
            <w:r>
              <w:rPr>
                <w:noProof/>
              </w:rPr>
              <w:pict>
                <v:rect id="IMAGE" o:spid="_x0000_s1026" style="position:absolute;left:0;text-align:left;margin-left:0;margin-top:0;width:50pt;height:50pt;z-index:251657728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" filled="f" stroked="f">
                  <o:lock v:ext="edit" aspectratio="t" selection="t"/>
                </v:rect>
              </w:pict>
            </w:r>
            <w:r w:rsidR="00DD4389">
              <w:rPr>
                <w:noProof/>
              </w:rPr>
              <w:drawing>
                <wp:inline distT="0" distB="0" distL="0" distR="0">
                  <wp:extent cx="9715500" cy="5038725"/>
                  <wp:effectExtent l="0" t="0" r="0" b="0"/>
                  <wp:docPr id="1" name="d4b48423-6f6f-4c60-9692-e5c024d80bb1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4b48423-6f6f-4c60-9692-e5c024d80bb1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0" cy="5038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12A8" w:rsidTr="00F934A5">
        <w:tc>
          <w:tcPr>
            <w:tcW w:w="15413" w:type="dxa"/>
            <w:gridSpan w:val="3"/>
            <w:tcBorders>
              <w:top w:val="nil"/>
            </w:tcBorders>
          </w:tcPr>
          <w:p w:rsidR="00DC12A8" w:rsidRDefault="004F61E9">
            <w:pPr>
              <w:keepNext/>
              <w:keepLines/>
              <w:jc w:val="center"/>
            </w:pPr>
            <w:bookmarkStart w:id="1" w:name="KP_PLAN_PAGE"/>
            <w:r>
              <w:t>Масштаб 1:1000</w:t>
            </w:r>
            <w:bookmarkEnd w:id="1"/>
          </w:p>
        </w:tc>
      </w:tr>
      <w:tr w:rsidR="00DC12A8" w:rsidTr="00F934A5">
        <w:tblPrEx>
          <w:tblBorders>
            <w:top w:val="nil"/>
            <w:insideH w:val="nil"/>
            <w:insideV w:val="nil"/>
          </w:tblBorders>
        </w:tblPrEx>
        <w:trPr>
          <w:cantSplit/>
          <w:tblHeader/>
        </w:trPr>
        <w:tc>
          <w:tcPr>
            <w:tcW w:w="15413" w:type="dxa"/>
            <w:gridSpan w:val="3"/>
          </w:tcPr>
          <w:p w:rsidR="00DC12A8" w:rsidRDefault="004F61E9">
            <w:pPr>
              <w:spacing w:before="60" w:after="60"/>
              <w:jc w:val="center"/>
            </w:pPr>
            <w:r>
              <w:t>Используемые условные знаки и обозначения:</w:t>
            </w:r>
          </w:p>
        </w:tc>
      </w:tr>
      <w:tr w:rsidR="00DC12A8" w:rsidTr="00F934A5">
        <w:tblPrEx>
          <w:tblBorders>
            <w:top w:val="nil"/>
            <w:insideH w:val="nil"/>
            <w:insideV w:val="nil"/>
          </w:tblBorders>
        </w:tblPrEx>
        <w:tc>
          <w:tcPr>
            <w:tcW w:w="917" w:type="dxa"/>
          </w:tcPr>
          <w:p w:rsidR="00DC12A8" w:rsidRDefault="00DC12A8">
            <w:pPr>
              <w:spacing w:before="2" w:after="2"/>
              <w:jc w:val="center"/>
            </w:pPr>
          </w:p>
        </w:tc>
        <w:tc>
          <w:tcPr>
            <w:tcW w:w="14496" w:type="dxa"/>
            <w:gridSpan w:val="2"/>
          </w:tcPr>
          <w:p w:rsidR="00DC12A8" w:rsidRDefault="004F61E9" w:rsidP="00F934A5">
            <w:r>
              <w:t xml:space="preserve">Условные обозначения представлены на листе </w:t>
            </w:r>
            <w:r w:rsidR="00F934A5">
              <w:t>4</w:t>
            </w:r>
          </w:p>
        </w:tc>
      </w:tr>
      <w:tr w:rsidR="00DC12A8" w:rsidTr="00F934A5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5104" w:type="dxa"/>
            <w:gridSpan w:val="2"/>
          </w:tcPr>
          <w:p w:rsidR="00DC12A8" w:rsidRDefault="00DC12A8">
            <w:pPr>
              <w:spacing w:before="180" w:after="60"/>
            </w:pPr>
          </w:p>
        </w:tc>
        <w:tc>
          <w:tcPr>
            <w:tcW w:w="10309" w:type="dxa"/>
          </w:tcPr>
          <w:p w:rsidR="00DC12A8" w:rsidRDefault="00DC12A8">
            <w:pPr>
              <w:spacing w:before="180" w:after="60"/>
              <w:jc w:val="center"/>
            </w:pPr>
          </w:p>
        </w:tc>
      </w:tr>
      <w:tr w:rsidR="00DC12A8" w:rsidTr="00F934A5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15413" w:type="dxa"/>
            <w:gridSpan w:val="3"/>
            <w:tcBorders>
              <w:bottom w:val="single" w:sz="6" w:space="0" w:color="auto"/>
            </w:tcBorders>
          </w:tcPr>
          <w:p w:rsidR="00DC12A8" w:rsidRDefault="00DC12A8">
            <w:pPr>
              <w:spacing w:before="420" w:after="40"/>
            </w:pPr>
          </w:p>
        </w:tc>
      </w:tr>
    </w:tbl>
    <w:p w:rsidR="00DC12A8" w:rsidRDefault="00DC12A8">
      <w:pPr>
        <w:sectPr w:rsidR="00DC12A8">
          <w:type w:val="continuous"/>
          <w:pgSz w:w="16840" w:h="11907" w:orient="landscape" w:code="9"/>
          <w:pgMar w:top="567" w:right="567" w:bottom="567" w:left="850" w:header="850" w:footer="210" w:gutter="0"/>
          <w:cols w:space="708"/>
          <w:docGrid w:linePitch="360"/>
        </w:sectPr>
      </w:pPr>
    </w:p>
    <w:tbl>
      <w:tblPr>
        <w:tblStyle w:val="a3"/>
        <w:tblW w:w="0" w:type="auto"/>
        <w:tblBorders>
          <w:insideH w:val="nil"/>
          <w:insideV w:val="nil"/>
        </w:tblBorders>
        <w:tblLook w:val="0000"/>
      </w:tblPr>
      <w:tblGrid>
        <w:gridCol w:w="10278"/>
      </w:tblGrid>
      <w:tr w:rsidR="00DC12A8">
        <w:trPr>
          <w:cantSplit/>
          <w:tblHeader/>
        </w:trPr>
        <w:tc>
          <w:tcPr>
            <w:tcW w:w="0" w:type="auto"/>
          </w:tcPr>
          <w:tbl>
            <w:tblPr>
              <w:tblStyle w:val="a3"/>
              <w:tblW w:w="10188" w:type="dxa"/>
              <w:tblBorders>
                <w:insideH w:val="nil"/>
                <w:insideV w:val="nil"/>
              </w:tblBorders>
              <w:tblLook w:val="04A0"/>
            </w:tblPr>
            <w:tblGrid>
              <w:gridCol w:w="1291"/>
              <w:gridCol w:w="8897"/>
            </w:tblGrid>
            <w:tr w:rsidR="00F934A5" w:rsidTr="00780937">
              <w:trPr>
                <w:cantSplit/>
                <w:trHeight w:val="337"/>
                <w:tblHeader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F934A5" w:rsidRDefault="00F934A5" w:rsidP="00F934A5">
                  <w:pPr>
                    <w:spacing w:before="60" w:after="60"/>
                    <w:jc w:val="center"/>
                  </w:pPr>
                  <w:bookmarkStart w:id="2" w:name="KP_PLAN_USL_PAGE"/>
                  <w:bookmarkEnd w:id="2"/>
                </w:p>
              </w:tc>
            </w:tr>
            <w:tr w:rsidR="00F934A5" w:rsidTr="00780937">
              <w:trPr>
                <w:cantSplit/>
                <w:trHeight w:val="187"/>
                <w:tblHeader/>
              </w:trPr>
              <w:tc>
                <w:tcPr>
                  <w:tcW w:w="0" w:type="auto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pPr>
                    <w:keepNext/>
                    <w:keepLines/>
                    <w:spacing w:before="60" w:after="60"/>
                    <w:jc w:val="center"/>
                  </w:pPr>
                  <w:r>
                    <w:t>Условные обозначения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7" name="Рисунок 17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1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Граница публичного сервитута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6" name="Рисунок 16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0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Существующая часть границы земельного участка, сведения о котором имеются в ЕГРН</w:t>
                  </w:r>
                </w:p>
              </w:tc>
            </w:tr>
            <w:tr w:rsidR="00F934A5" w:rsidTr="00780937">
              <w:trPr>
                <w:trHeight w:val="422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5" name="Рисунок 15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9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Надписи номера опоры ВЛ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4" name="Рисунок 14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8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Характерная точка границы публичного сервитута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3" name="Рисунок 13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7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Надписи номеров характерных точек границы публичного сервитута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2" name="Рисунок 12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6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Границы земельных участков, в отношении которых испрашивается публичный сервитут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1" name="Рисунок 11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5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Надписи кадастрового номера земельного участка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0" name="Рисунок 10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4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Обозначение объекта электросетевого хозяйства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8" name="Рисунок 18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3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Граница охранной зоны, сведения о которой внесены в ЕГРН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8" name="Рисунок 8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2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Граница кадастрового квартала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52475" cy="276225"/>
                        <wp:effectExtent l="0" t="0" r="9525" b="9525"/>
                        <wp:docPr id="7" name="Рисунок 7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1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Обозначение кадастрового квартала</w:t>
                  </w:r>
                </w:p>
              </w:tc>
            </w:tr>
          </w:tbl>
          <w:p w:rsidR="00DC12A8" w:rsidRDefault="00DC12A8">
            <w:pPr>
              <w:spacing w:before="60" w:after="60"/>
              <w:jc w:val="center"/>
            </w:pPr>
          </w:p>
        </w:tc>
      </w:tr>
    </w:tbl>
    <w:p w:rsidR="00DC12A8" w:rsidRDefault="00DC12A8">
      <w:pPr>
        <w:sectPr w:rsidR="00DC12A8"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p w:rsidR="004F61E9" w:rsidRDefault="004F61E9"/>
    <w:sectPr w:rsidR="004F61E9" w:rsidSect="00DC12A8">
      <w:type w:val="continuous"/>
      <w:pgSz w:w="11900" w:h="16840" w:code="9"/>
      <w:pgMar w:top="567" w:right="567" w:bottom="567" w:left="1134" w:header="448" w:footer="2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2A8"/>
    <w:rsid w:val="00000E41"/>
    <w:rsid w:val="00100ACD"/>
    <w:rsid w:val="002B7FB5"/>
    <w:rsid w:val="004F61E9"/>
    <w:rsid w:val="005B04AF"/>
    <w:rsid w:val="00782BA4"/>
    <w:rsid w:val="009C3D92"/>
    <w:rsid w:val="00DC12A8"/>
    <w:rsid w:val="00DD4389"/>
    <w:rsid w:val="00F93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12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0" w:type="dxa"/>
        <w:left w:w="40" w:type="dxa"/>
        <w:bottom w:w="20" w:type="dxa"/>
        <w:right w:w="4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МИ-Сервис: Карта-план</vt:lpstr>
    </vt:vector>
  </TitlesOfParts>
  <Company>МИ-Сервис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Карта-план</dc:title>
  <dc:subject/>
  <dc:creator>Ябров Алексей</dc:creator>
  <cp:keywords/>
  <dc:description/>
  <cp:lastModifiedBy>123</cp:lastModifiedBy>
  <cp:revision>7</cp:revision>
  <dcterms:created xsi:type="dcterms:W3CDTF">2021-09-07T12:01:00Z</dcterms:created>
  <dcterms:modified xsi:type="dcterms:W3CDTF">2021-11-08T17:34:00Z</dcterms:modified>
</cp:coreProperties>
</file>